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D0993" w14:textId="587E1167" w:rsidR="00E40613" w:rsidRPr="00716B2E" w:rsidRDefault="00E40613" w:rsidP="00E40613">
      <w:pPr>
        <w:pStyle w:val="Paragraphedeliste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pacing w:val="20"/>
        </w:rPr>
      </w:pPr>
      <w:r w:rsidRPr="00716B2E">
        <w:rPr>
          <w:rFonts w:asciiTheme="majorHAnsi" w:hAnsiTheme="majorHAnsi" w:cstheme="majorHAnsi"/>
          <w:spacing w:val="20"/>
        </w:rPr>
        <w:t>Placer les appels de citation au bon endroit dans les extraits ci-dessous</w:t>
      </w:r>
    </w:p>
    <w:p w14:paraId="4E388781" w14:textId="77777777" w:rsidR="007836F8" w:rsidRDefault="00E40613" w:rsidP="007836F8">
      <w:pPr>
        <w:pStyle w:val="Paragraphedeliste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pacing w:val="20"/>
        </w:rPr>
      </w:pPr>
      <w:r w:rsidRPr="00716B2E">
        <w:rPr>
          <w:rFonts w:asciiTheme="majorHAnsi" w:hAnsiTheme="majorHAnsi" w:cstheme="majorHAnsi"/>
          <w:spacing w:val="20"/>
        </w:rPr>
        <w:t>Générer la bibliographie en lien avec ces citations</w:t>
      </w:r>
    </w:p>
    <w:p w14:paraId="15B6A58C" w14:textId="2064986E" w:rsidR="007836F8" w:rsidRPr="007836F8" w:rsidRDefault="007836F8" w:rsidP="007836F8">
      <w:pPr>
        <w:pStyle w:val="Paragraphedeliste"/>
        <w:spacing w:line="360" w:lineRule="auto"/>
        <w:rPr>
          <w:rFonts w:asciiTheme="majorHAnsi" w:hAnsiTheme="majorHAnsi" w:cstheme="majorHAnsi"/>
          <w:spacing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BDAE8B" wp14:editId="4123EE73">
            <wp:simplePos x="0" y="0"/>
            <wp:positionH relativeFrom="margin">
              <wp:align>left</wp:align>
            </wp:positionH>
            <wp:positionV relativeFrom="paragraph">
              <wp:posOffset>302251</wp:posOffset>
            </wp:positionV>
            <wp:extent cx="1132764" cy="636944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764" cy="636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2F04B" w14:textId="7A4E92F3" w:rsidR="00E40613" w:rsidRDefault="00E40613" w:rsidP="00E40613"/>
    <w:p w14:paraId="164C9FFE" w14:textId="7266FF9E" w:rsidR="007836F8" w:rsidRDefault="007836F8" w:rsidP="00E40613">
      <w:pPr>
        <w:spacing w:line="360" w:lineRule="auto"/>
        <w:rPr>
          <w:spacing w:val="20"/>
        </w:rPr>
      </w:pPr>
    </w:p>
    <w:p w14:paraId="1C954D30" w14:textId="4E4E68B9" w:rsidR="00626CAB" w:rsidRDefault="005964B7" w:rsidP="00E40613">
      <w:pPr>
        <w:spacing w:line="360" w:lineRule="auto"/>
        <w:rPr>
          <w:spacing w:val="20"/>
        </w:rPr>
      </w:pPr>
      <w:r>
        <w:rPr>
          <w:spacing w:val="20"/>
        </w:rPr>
        <w:t>L</w:t>
      </w:r>
      <w:r w:rsidRPr="005964B7">
        <w:rPr>
          <w:spacing w:val="20"/>
        </w:rPr>
        <w:t>a formation des infirmiers anesthésistes diplômés d’État est centrée sur les techniques d’anesthésie-réanimation-urgences et vise à l’acquisition des connaissances théoriques et cliniques nécessaires au cours des anesthésies générales ou locorégionales</w:t>
      </w:r>
      <w:r>
        <w:rPr>
          <w:spacing w:val="20"/>
        </w:rPr>
        <w:t>.</w:t>
      </w:r>
    </w:p>
    <w:p w14:paraId="78820429" w14:textId="77777777" w:rsidR="005964B7" w:rsidRDefault="005964B7" w:rsidP="00E40613">
      <w:pPr>
        <w:spacing w:line="360" w:lineRule="auto"/>
        <w:rPr>
          <w:spacing w:val="20"/>
        </w:rPr>
      </w:pPr>
    </w:p>
    <w:p w14:paraId="11479594" w14:textId="2A4E8567" w:rsidR="007836F8" w:rsidRPr="002358F2" w:rsidRDefault="007836F8" w:rsidP="00E40613">
      <w:pPr>
        <w:spacing w:line="360" w:lineRule="auto"/>
        <w:rPr>
          <w:spacing w:val="20"/>
        </w:rPr>
      </w:pPr>
      <w:r w:rsidRPr="007836F8">
        <w:rPr>
          <w:noProof/>
          <w:spacing w:val="20"/>
        </w:rPr>
        <w:drawing>
          <wp:anchor distT="0" distB="0" distL="114300" distR="114300" simplePos="0" relativeHeight="251659264" behindDoc="0" locked="0" layoutInCell="1" allowOverlap="1" wp14:anchorId="1C66DA46" wp14:editId="39AF5BEC">
            <wp:simplePos x="0" y="0"/>
            <wp:positionH relativeFrom="margin">
              <wp:align>left</wp:align>
            </wp:positionH>
            <wp:positionV relativeFrom="paragraph">
              <wp:posOffset>3431</wp:posOffset>
            </wp:positionV>
            <wp:extent cx="1132205" cy="636865"/>
            <wp:effectExtent l="0" t="0" r="0" b="0"/>
            <wp:wrapNone/>
            <wp:docPr id="10" name="Image 9">
              <a:extLst xmlns:a="http://schemas.openxmlformats.org/drawingml/2006/main">
                <a:ext uri="{FF2B5EF4-FFF2-40B4-BE49-F238E27FC236}">
                  <a16:creationId xmlns:a16="http://schemas.microsoft.com/office/drawing/2014/main" id="{4003DB89-A8E5-4621-891D-E8DA79FA96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9">
                      <a:extLst>
                        <a:ext uri="{FF2B5EF4-FFF2-40B4-BE49-F238E27FC236}">
                          <a16:creationId xmlns:a16="http://schemas.microsoft.com/office/drawing/2014/main" id="{4003DB89-A8E5-4621-891D-E8DA79FA96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205" cy="63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DF9CEA" w14:textId="24B27ECD" w:rsidR="00E40613" w:rsidRPr="002358F2" w:rsidRDefault="00E40613" w:rsidP="00E40613">
      <w:pPr>
        <w:spacing w:line="360" w:lineRule="auto"/>
        <w:rPr>
          <w:spacing w:val="20"/>
        </w:rPr>
      </w:pPr>
    </w:p>
    <w:p w14:paraId="6FA7CC99" w14:textId="5C75122A" w:rsidR="007836F8" w:rsidRDefault="00626CAB" w:rsidP="00E40613">
      <w:pPr>
        <w:spacing w:line="360" w:lineRule="auto"/>
        <w:rPr>
          <w:spacing w:val="20"/>
        </w:rPr>
      </w:pPr>
      <w:r>
        <w:rPr>
          <w:spacing w:val="20"/>
        </w:rPr>
        <w:t>D’après</w:t>
      </w:r>
      <w:r w:rsidR="005964B7">
        <w:rPr>
          <w:spacing w:val="20"/>
        </w:rPr>
        <w:t xml:space="preserve"> </w:t>
      </w:r>
      <w:r w:rsidR="005964B7" w:rsidRPr="005964B7">
        <w:rPr>
          <w:spacing w:val="20"/>
        </w:rPr>
        <w:t>Vincent Hérin</w:t>
      </w:r>
      <w:r w:rsidR="005964B7">
        <w:rPr>
          <w:spacing w:val="20"/>
        </w:rPr>
        <w:t xml:space="preserve"> et </w:t>
      </w:r>
      <w:r w:rsidR="005964B7" w:rsidRPr="005964B7">
        <w:rPr>
          <w:spacing w:val="20"/>
        </w:rPr>
        <w:t xml:space="preserve">Fabrice </w:t>
      </w:r>
      <w:proofErr w:type="spellStart"/>
      <w:r w:rsidR="005964B7" w:rsidRPr="005964B7">
        <w:rPr>
          <w:spacing w:val="20"/>
        </w:rPr>
        <w:t>Gobeaut</w:t>
      </w:r>
      <w:proofErr w:type="spellEnd"/>
      <w:r w:rsidR="005964B7">
        <w:rPr>
          <w:spacing w:val="20"/>
        </w:rPr>
        <w:t>,</w:t>
      </w:r>
      <w:r>
        <w:rPr>
          <w:spacing w:val="20"/>
        </w:rPr>
        <w:t xml:space="preserve"> </w:t>
      </w:r>
      <w:r w:rsidR="005964B7">
        <w:rPr>
          <w:spacing w:val="20"/>
        </w:rPr>
        <w:t>l</w:t>
      </w:r>
      <w:r w:rsidR="005964B7" w:rsidRPr="005964B7">
        <w:rPr>
          <w:spacing w:val="20"/>
        </w:rPr>
        <w:t>a communication positive et l'hypnose conversationnelle s'inscrivent dans une approche holistique, au service de la qualité des soins.</w:t>
      </w:r>
    </w:p>
    <w:p w14:paraId="0F9DED63" w14:textId="77777777" w:rsidR="00626CAB" w:rsidRPr="002358F2" w:rsidRDefault="00626CAB" w:rsidP="00E40613">
      <w:pPr>
        <w:spacing w:line="360" w:lineRule="auto"/>
        <w:rPr>
          <w:spacing w:val="20"/>
        </w:rPr>
      </w:pPr>
    </w:p>
    <w:p w14:paraId="38883D1D" w14:textId="41E0C90F" w:rsidR="00E40613" w:rsidRDefault="007836F8" w:rsidP="00E40613">
      <w:pPr>
        <w:spacing w:line="360" w:lineRule="auto"/>
        <w:rPr>
          <w:spacing w:val="20"/>
        </w:rPr>
      </w:pPr>
      <w:r w:rsidRPr="007836F8">
        <w:rPr>
          <w:noProof/>
          <w:spacing w:val="20"/>
        </w:rPr>
        <w:drawing>
          <wp:anchor distT="0" distB="0" distL="114300" distR="114300" simplePos="0" relativeHeight="251660288" behindDoc="0" locked="0" layoutInCell="1" allowOverlap="1" wp14:anchorId="033383F9" wp14:editId="678E2E78">
            <wp:simplePos x="0" y="0"/>
            <wp:positionH relativeFrom="margin">
              <wp:align>left</wp:align>
            </wp:positionH>
            <wp:positionV relativeFrom="paragraph">
              <wp:posOffset>-4057</wp:posOffset>
            </wp:positionV>
            <wp:extent cx="1119015" cy="629446"/>
            <wp:effectExtent l="0" t="0" r="5080" b="0"/>
            <wp:wrapNone/>
            <wp:docPr id="2" name="Image 9">
              <a:extLst xmlns:a="http://schemas.openxmlformats.org/drawingml/2006/main">
                <a:ext uri="{FF2B5EF4-FFF2-40B4-BE49-F238E27FC236}">
                  <a16:creationId xmlns:a16="http://schemas.microsoft.com/office/drawing/2014/main" id="{5386BF88-64C6-45D1-B423-784356AFAB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9">
                      <a:extLst>
                        <a:ext uri="{FF2B5EF4-FFF2-40B4-BE49-F238E27FC236}">
                          <a16:creationId xmlns:a16="http://schemas.microsoft.com/office/drawing/2014/main" id="{5386BF88-64C6-45D1-B423-784356AFAB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015" cy="629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F296AB" w14:textId="77777777" w:rsidR="007836F8" w:rsidRPr="002358F2" w:rsidRDefault="007836F8" w:rsidP="00E40613">
      <w:pPr>
        <w:spacing w:line="360" w:lineRule="auto"/>
        <w:rPr>
          <w:spacing w:val="20"/>
        </w:rPr>
      </w:pPr>
    </w:p>
    <w:p w14:paraId="5D9D5095" w14:textId="041E2C94" w:rsidR="00E40613" w:rsidRDefault="00E40613" w:rsidP="00645A8C">
      <w:pPr>
        <w:spacing w:line="360" w:lineRule="auto"/>
        <w:rPr>
          <w:spacing w:val="20"/>
        </w:rPr>
      </w:pPr>
      <w:r w:rsidRPr="002358F2">
        <w:rPr>
          <w:spacing w:val="20"/>
        </w:rPr>
        <w:t>« </w:t>
      </w:r>
      <w:r w:rsidR="00645A8C">
        <w:rPr>
          <w:spacing w:val="20"/>
        </w:rPr>
        <w:t>L</w:t>
      </w:r>
      <w:r w:rsidR="00645A8C" w:rsidRPr="00645A8C">
        <w:rPr>
          <w:spacing w:val="20"/>
        </w:rPr>
        <w:t>’IADE accède à un diplôme de niveau 7, il devient un ingénieur en santé</w:t>
      </w:r>
      <w:r w:rsidR="00645A8C">
        <w:rPr>
          <w:spacing w:val="20"/>
        </w:rPr>
        <w:t xml:space="preserve"> […]</w:t>
      </w:r>
      <w:r w:rsidR="00645A8C" w:rsidRPr="00645A8C">
        <w:rPr>
          <w:spacing w:val="20"/>
        </w:rPr>
        <w:t>. Mais les compétences développées lors de cette spécialisation semblent encore sous exploitées dans un champ encore largement dominé par le monde médical</w:t>
      </w:r>
      <w:r w:rsidR="00645A8C">
        <w:rPr>
          <w:spacing w:val="20"/>
        </w:rPr>
        <w:t xml:space="preserve"> </w:t>
      </w:r>
      <w:r w:rsidRPr="002358F2">
        <w:rPr>
          <w:spacing w:val="20"/>
        </w:rPr>
        <w:t>»</w:t>
      </w:r>
      <w:r w:rsidR="0057611C">
        <w:rPr>
          <w:spacing w:val="20"/>
        </w:rPr>
        <w:t xml:space="preserve">. </w:t>
      </w:r>
    </w:p>
    <w:p w14:paraId="087FC6B6" w14:textId="77777777" w:rsidR="007836F8" w:rsidRDefault="007836F8" w:rsidP="00E40613">
      <w:pPr>
        <w:spacing w:line="360" w:lineRule="auto"/>
        <w:rPr>
          <w:spacing w:val="20"/>
        </w:rPr>
      </w:pPr>
    </w:p>
    <w:p w14:paraId="7729562B" w14:textId="216090E5" w:rsidR="00E40613" w:rsidRDefault="007836F8" w:rsidP="00E40613">
      <w:pPr>
        <w:spacing w:line="360" w:lineRule="auto"/>
        <w:rPr>
          <w:spacing w:val="20"/>
        </w:rPr>
      </w:pPr>
      <w:r w:rsidRPr="007836F8">
        <w:rPr>
          <w:noProof/>
          <w:spacing w:val="20"/>
        </w:rPr>
        <w:drawing>
          <wp:anchor distT="0" distB="0" distL="114300" distR="114300" simplePos="0" relativeHeight="251661312" behindDoc="0" locked="0" layoutInCell="1" allowOverlap="1" wp14:anchorId="77920B33" wp14:editId="10A357D1">
            <wp:simplePos x="0" y="0"/>
            <wp:positionH relativeFrom="margin">
              <wp:align>left</wp:align>
            </wp:positionH>
            <wp:positionV relativeFrom="paragraph">
              <wp:posOffset>3308</wp:posOffset>
            </wp:positionV>
            <wp:extent cx="1118870" cy="629364"/>
            <wp:effectExtent l="0" t="0" r="5080" b="0"/>
            <wp:wrapNone/>
            <wp:docPr id="14" name="Image 13">
              <a:extLst xmlns:a="http://schemas.openxmlformats.org/drawingml/2006/main">
                <a:ext uri="{FF2B5EF4-FFF2-40B4-BE49-F238E27FC236}">
                  <a16:creationId xmlns:a16="http://schemas.microsoft.com/office/drawing/2014/main" id="{3FD0313C-4964-43FA-B476-EC05F55FFE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3">
                      <a:extLst>
                        <a:ext uri="{FF2B5EF4-FFF2-40B4-BE49-F238E27FC236}">
                          <a16:creationId xmlns:a16="http://schemas.microsoft.com/office/drawing/2014/main" id="{3FD0313C-4964-43FA-B476-EC05F55FFE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870" cy="629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83E93" w14:textId="77777777" w:rsidR="007836F8" w:rsidRDefault="007836F8" w:rsidP="00E40613">
      <w:pPr>
        <w:spacing w:line="360" w:lineRule="auto"/>
        <w:rPr>
          <w:spacing w:val="20"/>
        </w:rPr>
      </w:pPr>
    </w:p>
    <w:p w14:paraId="3F1942CF" w14:textId="63246362" w:rsidR="00E40613" w:rsidRPr="00645A8C" w:rsidRDefault="00645A8C" w:rsidP="00645A8C">
      <w:pPr>
        <w:pStyle w:val="Titre1"/>
        <w:spacing w:line="360" w:lineRule="auto"/>
        <w:rPr>
          <w:spacing w:val="20"/>
        </w:rPr>
      </w:pPr>
      <w:r>
        <w:rPr>
          <w:rFonts w:asciiTheme="minorHAnsi" w:eastAsiaTheme="minorHAnsi" w:hAnsiTheme="minorHAnsi" w:cstheme="minorBidi"/>
          <w:color w:val="auto"/>
          <w:spacing w:val="20"/>
          <w:sz w:val="22"/>
          <w:szCs w:val="22"/>
        </w:rPr>
        <w:t>I</w:t>
      </w:r>
      <w:r w:rsidRPr="00645A8C">
        <w:rPr>
          <w:rFonts w:asciiTheme="minorHAnsi" w:eastAsiaTheme="minorHAnsi" w:hAnsiTheme="minorHAnsi" w:cstheme="minorBidi"/>
          <w:color w:val="auto"/>
          <w:spacing w:val="20"/>
          <w:sz w:val="22"/>
          <w:szCs w:val="22"/>
        </w:rPr>
        <w:t>l a été constaté un nouveau besoin d’actualisation</w:t>
      </w:r>
      <w:r>
        <w:rPr>
          <w:rFonts w:asciiTheme="minorHAnsi" w:eastAsiaTheme="minorHAnsi" w:hAnsiTheme="minorHAnsi" w:cstheme="minorBidi"/>
          <w:color w:val="auto"/>
          <w:spacing w:val="20"/>
          <w:sz w:val="22"/>
          <w:szCs w:val="22"/>
        </w:rPr>
        <w:t xml:space="preserve"> des </w:t>
      </w:r>
      <w:r w:rsidRPr="00645A8C">
        <w:rPr>
          <w:rFonts w:asciiTheme="minorHAnsi" w:eastAsiaTheme="minorHAnsi" w:hAnsiTheme="minorHAnsi" w:cstheme="minorBidi"/>
          <w:color w:val="auto"/>
          <w:spacing w:val="20"/>
          <w:sz w:val="22"/>
          <w:szCs w:val="22"/>
        </w:rPr>
        <w:t xml:space="preserve">dernières recommandations formalisées d’expert </w:t>
      </w:r>
      <w:r>
        <w:rPr>
          <w:rFonts w:asciiTheme="minorHAnsi" w:eastAsiaTheme="minorHAnsi" w:hAnsiTheme="minorHAnsi" w:cstheme="minorBidi"/>
          <w:color w:val="auto"/>
          <w:spacing w:val="20"/>
          <w:sz w:val="22"/>
          <w:szCs w:val="22"/>
        </w:rPr>
        <w:t>sur l’intubation</w:t>
      </w:r>
      <w:r w:rsidRPr="00645A8C">
        <w:rPr>
          <w:rFonts w:asciiTheme="minorHAnsi" w:eastAsiaTheme="minorHAnsi" w:hAnsiTheme="minorHAnsi" w:cstheme="minorBidi"/>
          <w:color w:val="auto"/>
          <w:spacing w:val="20"/>
          <w:sz w:val="22"/>
          <w:szCs w:val="22"/>
        </w:rPr>
        <w:t xml:space="preserve"> en raison de nouvelles pratiques</w:t>
      </w:r>
      <w:r w:rsidR="00FC109C">
        <w:rPr>
          <w:rFonts w:asciiTheme="minorHAnsi" w:eastAsiaTheme="minorHAnsi" w:hAnsiTheme="minorHAnsi" w:cstheme="minorBidi"/>
          <w:color w:val="auto"/>
          <w:spacing w:val="20"/>
          <w:sz w:val="22"/>
          <w:szCs w:val="22"/>
        </w:rPr>
        <w:t xml:space="preserve"> : </w:t>
      </w:r>
      <w:proofErr w:type="spellStart"/>
      <w:r w:rsidR="00FC109C" w:rsidRPr="00FC109C">
        <w:rPr>
          <w:rFonts w:asciiTheme="minorHAnsi" w:eastAsiaTheme="minorHAnsi" w:hAnsiTheme="minorHAnsi" w:cstheme="minorBidi"/>
          <w:color w:val="auto"/>
          <w:spacing w:val="20"/>
          <w:sz w:val="22"/>
          <w:szCs w:val="22"/>
        </w:rPr>
        <w:t>vidéolaryngoscope</w:t>
      </w:r>
      <w:proofErr w:type="spellEnd"/>
      <w:r w:rsidR="00FC109C">
        <w:rPr>
          <w:rFonts w:asciiTheme="minorHAnsi" w:eastAsiaTheme="minorHAnsi" w:hAnsiTheme="minorHAnsi" w:cstheme="minorBidi"/>
          <w:color w:val="auto"/>
          <w:spacing w:val="20"/>
          <w:sz w:val="22"/>
          <w:szCs w:val="22"/>
        </w:rPr>
        <w:t xml:space="preserve">, </w:t>
      </w:r>
      <w:r w:rsidR="00FC109C" w:rsidRPr="00FC109C">
        <w:rPr>
          <w:rFonts w:asciiTheme="minorHAnsi" w:eastAsiaTheme="minorHAnsi" w:hAnsiTheme="minorHAnsi" w:cstheme="minorBidi"/>
          <w:color w:val="auto"/>
          <w:spacing w:val="20"/>
          <w:sz w:val="22"/>
          <w:szCs w:val="22"/>
        </w:rPr>
        <w:t>dispositifs supra-glottiques</w:t>
      </w:r>
      <w:r w:rsidR="00FC109C">
        <w:rPr>
          <w:rFonts w:asciiTheme="minorHAnsi" w:eastAsiaTheme="minorHAnsi" w:hAnsiTheme="minorHAnsi" w:cstheme="minorBidi"/>
          <w:color w:val="auto"/>
          <w:spacing w:val="20"/>
          <w:sz w:val="22"/>
          <w:szCs w:val="22"/>
        </w:rPr>
        <w:t>, ONHD, etc.</w:t>
      </w:r>
      <w:r w:rsidR="00626CAB">
        <w:rPr>
          <w:rFonts w:asciiTheme="minorHAnsi" w:eastAsiaTheme="minorHAnsi" w:hAnsiTheme="minorHAnsi" w:cstheme="minorBidi"/>
          <w:color w:val="auto"/>
          <w:spacing w:val="20"/>
          <w:sz w:val="22"/>
          <w:szCs w:val="22"/>
        </w:rPr>
        <w:t xml:space="preserve"> J’ai </w:t>
      </w:r>
      <w:r w:rsidR="00E35F27">
        <w:rPr>
          <w:rFonts w:asciiTheme="minorHAnsi" w:eastAsiaTheme="minorHAnsi" w:hAnsiTheme="minorHAnsi" w:cstheme="minorBidi"/>
          <w:color w:val="auto"/>
          <w:spacing w:val="20"/>
          <w:sz w:val="22"/>
          <w:szCs w:val="22"/>
        </w:rPr>
        <w:t xml:space="preserve">effectivement </w:t>
      </w:r>
      <w:r w:rsidR="00626CAB">
        <w:rPr>
          <w:rFonts w:asciiTheme="minorHAnsi" w:eastAsiaTheme="minorHAnsi" w:hAnsiTheme="minorHAnsi" w:cstheme="minorBidi"/>
          <w:color w:val="auto"/>
          <w:spacing w:val="20"/>
          <w:sz w:val="22"/>
          <w:szCs w:val="22"/>
        </w:rPr>
        <w:t xml:space="preserve">pu le vérifier </w:t>
      </w:r>
      <w:r w:rsidR="00FC109C">
        <w:rPr>
          <w:rFonts w:asciiTheme="minorHAnsi" w:eastAsiaTheme="minorHAnsi" w:hAnsiTheme="minorHAnsi" w:cstheme="minorBidi"/>
          <w:color w:val="auto"/>
          <w:spacing w:val="20"/>
          <w:sz w:val="22"/>
          <w:szCs w:val="22"/>
        </w:rPr>
        <w:t xml:space="preserve">récemment et </w:t>
      </w:r>
      <w:r w:rsidR="00626CAB">
        <w:rPr>
          <w:rFonts w:asciiTheme="minorHAnsi" w:eastAsiaTheme="minorHAnsi" w:hAnsiTheme="minorHAnsi" w:cstheme="minorBidi"/>
          <w:color w:val="auto"/>
          <w:spacing w:val="20"/>
          <w:sz w:val="22"/>
          <w:szCs w:val="22"/>
        </w:rPr>
        <w:t>à de nombreuses reprises dans différents contextes de soin.</w:t>
      </w:r>
      <w:r w:rsidR="00626CAB" w:rsidRPr="00626CAB">
        <w:rPr>
          <w:rFonts w:asciiTheme="minorHAnsi" w:eastAsiaTheme="minorHAnsi" w:hAnsiTheme="minorHAnsi" w:cstheme="minorBidi"/>
          <w:color w:val="auto"/>
          <w:spacing w:val="20"/>
          <w:sz w:val="22"/>
          <w:szCs w:val="22"/>
        </w:rPr>
        <w:t xml:space="preserve"> </w:t>
      </w:r>
      <w:r w:rsidR="00E40613">
        <w:br w:type="page"/>
      </w:r>
      <w:r w:rsidR="00E40613">
        <w:lastRenderedPageBreak/>
        <w:t>Bibliographie</w:t>
      </w:r>
    </w:p>
    <w:p w14:paraId="27DFCF7E" w14:textId="77777777" w:rsidR="00066D18" w:rsidRDefault="00066D18"/>
    <w:sectPr w:rsidR="00066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52421A"/>
    <w:multiLevelType w:val="hybridMultilevel"/>
    <w:tmpl w:val="84D2CD02"/>
    <w:lvl w:ilvl="0" w:tplc="5FA4A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943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13"/>
    <w:rsid w:val="00066D18"/>
    <w:rsid w:val="000F222D"/>
    <w:rsid w:val="0057611C"/>
    <w:rsid w:val="005964B7"/>
    <w:rsid w:val="00626CAB"/>
    <w:rsid w:val="00645A8C"/>
    <w:rsid w:val="00746EE7"/>
    <w:rsid w:val="007836F8"/>
    <w:rsid w:val="00A458F5"/>
    <w:rsid w:val="00E35F27"/>
    <w:rsid w:val="00E40613"/>
    <w:rsid w:val="00E92F2C"/>
    <w:rsid w:val="00FA3310"/>
    <w:rsid w:val="00FC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A1B54"/>
  <w15:chartTrackingRefBased/>
  <w15:docId w15:val="{E1F8322F-864E-4382-AA4E-C1FA9201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613"/>
  </w:style>
  <w:style w:type="paragraph" w:styleId="Titre1">
    <w:name w:val="heading 1"/>
    <w:basedOn w:val="Normal"/>
    <w:next w:val="Normal"/>
    <w:link w:val="Titre1Car"/>
    <w:uiPriority w:val="9"/>
    <w:qFormat/>
    <w:rsid w:val="00E406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06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E40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TOMASI</dc:creator>
  <cp:keywords/>
  <dc:description/>
  <cp:lastModifiedBy>LEO TOMASI</cp:lastModifiedBy>
  <cp:revision>3</cp:revision>
  <dcterms:created xsi:type="dcterms:W3CDTF">2026-06-01T08:04:00Z</dcterms:created>
  <dcterms:modified xsi:type="dcterms:W3CDTF">2026-06-01T08:26:00Z</dcterms:modified>
</cp:coreProperties>
</file>