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E26A3" w14:textId="77777777" w:rsidR="00536D20" w:rsidRPr="00536D20" w:rsidRDefault="00536D20" w:rsidP="00536D20">
      <w:pPr>
        <w:pStyle w:val="NormalWeb"/>
        <w:pBdr>
          <w:top w:val="single" w:sz="4" w:space="1" w:color="auto"/>
          <w:left w:val="single" w:sz="4" w:space="4" w:color="auto"/>
          <w:bottom w:val="single" w:sz="4" w:space="1" w:color="auto"/>
          <w:right w:val="single" w:sz="4" w:space="4" w:color="auto"/>
        </w:pBdr>
        <w:jc w:val="center"/>
        <w:rPr>
          <w:b/>
        </w:rPr>
      </w:pPr>
      <w:r w:rsidRPr="00536D20">
        <w:rPr>
          <w:b/>
        </w:rPr>
        <w:t>Savoir préparer une introduction : amorce et problématique</w:t>
      </w:r>
    </w:p>
    <w:p w14:paraId="406124C9" w14:textId="044E113A" w:rsidR="00D176B0" w:rsidRDefault="00D176B0" w:rsidP="00DF5E78">
      <w:pPr>
        <w:pStyle w:val="NormalWeb"/>
        <w:rPr>
          <w:b/>
        </w:rPr>
      </w:pPr>
      <w:r>
        <w:rPr>
          <w:b/>
        </w:rPr>
        <w:t>D’après l’é</w:t>
      </w:r>
      <w:r w:rsidR="00DF5E78" w:rsidRPr="00DF5E78">
        <w:rPr>
          <w:b/>
        </w:rPr>
        <w:t>mission Le temps du Débat </w:t>
      </w:r>
      <w:r>
        <w:rPr>
          <w:b/>
        </w:rPr>
        <w:t xml:space="preserve">/ </w:t>
      </w:r>
      <w:proofErr w:type="spellStart"/>
      <w:r>
        <w:rPr>
          <w:b/>
        </w:rPr>
        <w:t>Emmnauel</w:t>
      </w:r>
      <w:proofErr w:type="spellEnd"/>
      <w:r>
        <w:rPr>
          <w:b/>
        </w:rPr>
        <w:t xml:space="preserve"> Laurentin (</w:t>
      </w:r>
      <w:bookmarkStart w:id="0" w:name="_GoBack"/>
      <w:bookmarkEnd w:id="0"/>
      <w:r>
        <w:rPr>
          <w:sz w:val="20"/>
          <w:szCs w:val="20"/>
        </w:rPr>
        <w:t>(</w:t>
      </w:r>
      <w:hyperlink r:id="rId7" w:history="1">
        <w:r w:rsidRPr="00CC78E5">
          <w:rPr>
            <w:rStyle w:val="Lienhypertexte"/>
            <w:sz w:val="20"/>
            <w:szCs w:val="20"/>
          </w:rPr>
          <w:t>https://www.franceculture.fr/emissions/le-temps-du-debat/sommes-nous-capables-de-prendre-soin-des-aines</w:t>
        </w:r>
      </w:hyperlink>
      <w:r>
        <w:rPr>
          <w:sz w:val="20"/>
          <w:szCs w:val="20"/>
        </w:rPr>
        <w:t>)</w:t>
      </w:r>
    </w:p>
    <w:p w14:paraId="45224A51" w14:textId="57505887" w:rsidR="00DF5E78" w:rsidRDefault="00DF5E78" w:rsidP="00DF5E78">
      <w:pPr>
        <w:pStyle w:val="NormalWeb"/>
        <w:rPr>
          <w:b/>
        </w:rPr>
      </w:pPr>
      <w:r>
        <w:rPr>
          <w:b/>
        </w:rPr>
        <w:t>Thème : la prise en charge des personnes âgées</w:t>
      </w:r>
    </w:p>
    <w:p w14:paraId="4AFADE57" w14:textId="1B299B33" w:rsidR="00DF5E78" w:rsidRDefault="00DF5E78" w:rsidP="00DF5E78">
      <w:pPr>
        <w:pStyle w:val="NormalWeb"/>
        <w:rPr>
          <w:b/>
        </w:rPr>
      </w:pPr>
      <w:r>
        <w:rPr>
          <w:b/>
        </w:rPr>
        <w:t xml:space="preserve">Problématique : </w:t>
      </w:r>
      <w:r w:rsidRPr="00DF5E78">
        <w:rPr>
          <w:b/>
        </w:rPr>
        <w:t>Sommes-nous capables de prendre soin de nos aînés ?</w:t>
      </w:r>
    </w:p>
    <w:p w14:paraId="28B5665C" w14:textId="1E95ED2C" w:rsidR="00536D20" w:rsidRDefault="008F50C7" w:rsidP="00DF5E78">
      <w:pPr>
        <w:pStyle w:val="NormalWeb"/>
        <w:pBdr>
          <w:top w:val="single" w:sz="4" w:space="1" w:color="auto"/>
          <w:left w:val="single" w:sz="4" w:space="4" w:color="auto"/>
          <w:bottom w:val="single" w:sz="4" w:space="1" w:color="auto"/>
          <w:right w:val="single" w:sz="4" w:space="4" w:color="auto"/>
        </w:pBdr>
        <w:jc w:val="both"/>
      </w:pPr>
      <w:r>
        <w:t>Après l</w:t>
      </w:r>
      <w:r>
        <w:t>’abandon de la loi "grand âge" pourtant promise en 2018</w:t>
      </w:r>
      <w:r>
        <w:t xml:space="preserve">, </w:t>
      </w:r>
      <w:r>
        <w:t xml:space="preserve">la publication, en janvier dernier, de l’ouvrage </w:t>
      </w:r>
      <w:r w:rsidRPr="008F50C7">
        <w:rPr>
          <w:i/>
        </w:rPr>
        <w:t>Les Fossoyeurs</w:t>
      </w:r>
      <w:r>
        <w:t xml:space="preserve"> de Victor Castanet</w:t>
      </w:r>
      <w:r>
        <w:t xml:space="preserve">, </w:t>
      </w:r>
      <w:r>
        <w:t xml:space="preserve">qui met en lumière la maltraitance dans certains </w:t>
      </w:r>
      <w:proofErr w:type="spellStart"/>
      <w:r>
        <w:t>Ehpad</w:t>
      </w:r>
      <w:proofErr w:type="spellEnd"/>
      <w:r>
        <w:t xml:space="preserve">, </w:t>
      </w:r>
      <w:r w:rsidR="00536D20">
        <w:t xml:space="preserve"> a provoqué un scandale auquel chacune et chacun d’entre nous aurait dû être préparé. La canicule de 2003 et le premier confinement de 2020 avaient déjà entraîné des articles, des entretiens et des débats sur la façon dont nous prenions soin ou pas des personnes âgées. Cette expression a remplacé depuis plusieurs années le qualificatif de "vieux", qui a lui-même laissé la place au terme d’"aînés". Cette question de dénomination masque un certain malaise des plus jeunes dans la façon dont ils envisagent non seulement le présent des plus âgés mais aussi leur propre avenir : un avenir souvent cauchemardé, celui de la dépendance grandissante, qui n’est pourtant pas le destin de tous ni de toutes.</w:t>
      </w:r>
      <w:r w:rsidR="00DF5E78">
        <w:t xml:space="preserve"> </w:t>
      </w:r>
      <w:r>
        <w:t>Alors, comment notre société considère-t-elle donc ces « ainés » ? est-elle capable de prendre soin d’eux ? voilà les questions que nous allons poser à nos invités.</w:t>
      </w:r>
    </w:p>
    <w:p w14:paraId="18B28C87" w14:textId="1BAA83B2" w:rsidR="000E0672" w:rsidRDefault="00536D20">
      <w:r>
        <w:t>1. Distinguer les différentes parties de cette introduction</w:t>
      </w:r>
    </w:p>
    <w:p w14:paraId="778AFF27" w14:textId="2FD334C1" w:rsidR="00536D20" w:rsidRDefault="00536D20">
      <w:r>
        <w:t>2. Comment le journaliste amorce-t-il le thème ?</w:t>
      </w:r>
    </w:p>
    <w:p w14:paraId="3885DC82" w14:textId="2927428A" w:rsidR="00536D20" w:rsidRDefault="00536D20">
      <w:r>
        <w:t>3. Quel est le lien entre l’amorce et la problématique formulée ici ?</w:t>
      </w:r>
    </w:p>
    <w:p w14:paraId="6285AE64" w14:textId="3D801276" w:rsidR="00536D20" w:rsidRDefault="00536D20"/>
    <w:p w14:paraId="5EFC5583" w14:textId="77777777" w:rsidR="00D176B0" w:rsidRPr="00D176B0" w:rsidRDefault="00536D20" w:rsidP="008F50C7">
      <w:pPr>
        <w:pStyle w:val="Paragraphedeliste"/>
        <w:numPr>
          <w:ilvl w:val="0"/>
          <w:numId w:val="3"/>
        </w:numPr>
        <w:rPr>
          <w:b/>
        </w:rPr>
      </w:pPr>
      <w:r w:rsidRPr="00D176B0">
        <w:rPr>
          <w:b/>
        </w:rPr>
        <w:t>A vous mai</w:t>
      </w:r>
      <w:r w:rsidR="00DF5E78" w:rsidRPr="00D176B0">
        <w:rPr>
          <w:b/>
        </w:rPr>
        <w:t>n</w:t>
      </w:r>
      <w:r w:rsidRPr="00D176B0">
        <w:rPr>
          <w:b/>
        </w:rPr>
        <w:t xml:space="preserve">tenant : </w:t>
      </w:r>
      <w:r w:rsidR="008F50C7" w:rsidRPr="00D176B0">
        <w:rPr>
          <w:b/>
        </w:rPr>
        <w:t xml:space="preserve"> </w:t>
      </w:r>
    </w:p>
    <w:p w14:paraId="017C056C" w14:textId="186DFD3A" w:rsidR="00D176B0" w:rsidRDefault="00D176B0" w:rsidP="00D176B0">
      <w:pPr>
        <w:pStyle w:val="Paragraphedeliste"/>
      </w:pPr>
      <w:r>
        <w:t>1) Formulez clairement votre thème</w:t>
      </w:r>
    </w:p>
    <w:p w14:paraId="4E98672C" w14:textId="77777777" w:rsidR="00D176B0" w:rsidRDefault="00D176B0" w:rsidP="00D176B0">
      <w:pPr>
        <w:pStyle w:val="Paragraphedeliste"/>
      </w:pPr>
    </w:p>
    <w:p w14:paraId="44288A29" w14:textId="47BAD94D" w:rsidR="00D176B0" w:rsidRDefault="00D176B0" w:rsidP="00D176B0">
      <w:pPr>
        <w:pStyle w:val="Paragraphedeliste"/>
      </w:pPr>
      <w:r>
        <w:t>2) A quelles questions souhaitez-vous répondre ?</w:t>
      </w:r>
    </w:p>
    <w:p w14:paraId="662F4267" w14:textId="77777777" w:rsidR="00D176B0" w:rsidRDefault="00D176B0" w:rsidP="00D176B0">
      <w:pPr>
        <w:pStyle w:val="Paragraphedeliste"/>
      </w:pPr>
    </w:p>
    <w:p w14:paraId="2C6E5511" w14:textId="530B8833" w:rsidR="00D176B0" w:rsidRDefault="00D176B0" w:rsidP="00D176B0">
      <w:pPr>
        <w:pStyle w:val="Paragraphedeliste"/>
      </w:pPr>
      <w:r>
        <w:t>3) En vous appuyant sur la fiche « </w:t>
      </w:r>
      <w:r w:rsidR="008F50C7">
        <w:t>Savoir annoncer un thème de ré</w:t>
      </w:r>
      <w:r>
        <w:t>fl</w:t>
      </w:r>
      <w:r w:rsidR="008F50C7">
        <w:t xml:space="preserve">exion et formuler une problématique », rédigez les 2 premières parties de </w:t>
      </w:r>
      <w:r>
        <w:t>l’</w:t>
      </w:r>
      <w:r w:rsidR="008F50C7">
        <w:t xml:space="preserve"> introduction</w:t>
      </w:r>
      <w:r>
        <w:t xml:space="preserve"> de votre dossier (amorce et problématique).</w:t>
      </w:r>
    </w:p>
    <w:p w14:paraId="05235B39" w14:textId="2B87EBCE" w:rsidR="00D176B0" w:rsidRDefault="00D176B0" w:rsidP="00D176B0">
      <w:pPr>
        <w:pStyle w:val="Paragraphedeliste"/>
        <w:spacing w:line="360" w:lineRule="auto"/>
        <w:ind w:left="0"/>
      </w:pPr>
      <w:r>
        <w:t>…………………………………………………………………………………………………………………………………………………………………………………………………………………………………………………………………………………………………………………………………………………………………………………………………………………………………………………………………………………………………………………………………………………………………………………………………………………………………………………………………………………………………………………………………………………………………………………………………………………………………………………………………………………………………………………………………………………………………………………………………………………………………………………………………………………………………………………………………………….</w:t>
      </w:r>
      <w:r>
        <w:t>…………………………………………………………………………………………………………………………………………………………</w:t>
      </w:r>
    </w:p>
    <w:p w14:paraId="536A00B2" w14:textId="77777777" w:rsidR="008F50C7" w:rsidRDefault="008F50C7" w:rsidP="008F50C7">
      <w:pPr>
        <w:pStyle w:val="Paragraphedeliste"/>
      </w:pPr>
    </w:p>
    <w:sectPr w:rsidR="008F50C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541AF" w14:textId="77777777" w:rsidR="008A47F6" w:rsidRDefault="008A47F6" w:rsidP="00D176B0">
      <w:pPr>
        <w:spacing w:after="0" w:line="240" w:lineRule="auto"/>
      </w:pPr>
      <w:r>
        <w:separator/>
      </w:r>
    </w:p>
  </w:endnote>
  <w:endnote w:type="continuationSeparator" w:id="0">
    <w:p w14:paraId="61D23993" w14:textId="77777777" w:rsidR="008A47F6" w:rsidRDefault="008A47F6" w:rsidP="00D1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1466" w14:textId="77777777" w:rsidR="008A47F6" w:rsidRDefault="008A47F6" w:rsidP="00D176B0">
      <w:pPr>
        <w:spacing w:after="0" w:line="240" w:lineRule="auto"/>
      </w:pPr>
      <w:r>
        <w:separator/>
      </w:r>
    </w:p>
  </w:footnote>
  <w:footnote w:type="continuationSeparator" w:id="0">
    <w:p w14:paraId="51354AD7" w14:textId="77777777" w:rsidR="008A47F6" w:rsidRDefault="008A47F6" w:rsidP="00D17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E050" w14:textId="3EF62279" w:rsidR="00D176B0" w:rsidRDefault="00D176B0" w:rsidP="00D176B0">
    <w:pPr>
      <w:pStyle w:val="En-tte"/>
      <w:pBdr>
        <w:bottom w:val="single" w:sz="4" w:space="1" w:color="auto"/>
      </w:pBdr>
    </w:pPr>
    <w:r>
      <w:t xml:space="preserve">DU </w:t>
    </w:r>
    <w:proofErr w:type="spellStart"/>
    <w:r>
      <w:t>Pass</w:t>
    </w:r>
    <w:proofErr w:type="spellEnd"/>
    <w:r>
      <w:t xml:space="preserve"> / Cours de français sur Objectifs Universitaires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4576"/>
    <w:multiLevelType w:val="hybridMultilevel"/>
    <w:tmpl w:val="7506C914"/>
    <w:lvl w:ilvl="0" w:tplc="E4C053A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E75E1C"/>
    <w:multiLevelType w:val="hybridMultilevel"/>
    <w:tmpl w:val="BD96A0DE"/>
    <w:lvl w:ilvl="0" w:tplc="DF02F618">
      <w:start w:val="3"/>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B73038"/>
    <w:multiLevelType w:val="hybridMultilevel"/>
    <w:tmpl w:val="3896556A"/>
    <w:lvl w:ilvl="0" w:tplc="ED2A18AE">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D7"/>
    <w:rsid w:val="000E0672"/>
    <w:rsid w:val="00536D20"/>
    <w:rsid w:val="008A47F6"/>
    <w:rsid w:val="008F50C7"/>
    <w:rsid w:val="00C503D7"/>
    <w:rsid w:val="00D176B0"/>
    <w:rsid w:val="00DF5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7194"/>
  <w15:chartTrackingRefBased/>
  <w15:docId w15:val="{F6CF8F65-5590-4386-BE12-68D03BA8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36D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36D20"/>
    <w:rPr>
      <w:b/>
      <w:bCs/>
    </w:rPr>
  </w:style>
  <w:style w:type="character" w:styleId="Accentuation">
    <w:name w:val="Emphasis"/>
    <w:basedOn w:val="Policepardfaut"/>
    <w:uiPriority w:val="20"/>
    <w:qFormat/>
    <w:rsid w:val="00536D20"/>
    <w:rPr>
      <w:i/>
      <w:iCs/>
    </w:rPr>
  </w:style>
  <w:style w:type="paragraph" w:styleId="Paragraphedeliste">
    <w:name w:val="List Paragraph"/>
    <w:basedOn w:val="Normal"/>
    <w:uiPriority w:val="34"/>
    <w:qFormat/>
    <w:rsid w:val="00536D20"/>
    <w:pPr>
      <w:ind w:left="720"/>
      <w:contextualSpacing/>
    </w:pPr>
  </w:style>
  <w:style w:type="paragraph" w:styleId="En-tte">
    <w:name w:val="header"/>
    <w:basedOn w:val="Normal"/>
    <w:link w:val="En-tteCar"/>
    <w:uiPriority w:val="99"/>
    <w:unhideWhenUsed/>
    <w:rsid w:val="00D176B0"/>
    <w:pPr>
      <w:tabs>
        <w:tab w:val="center" w:pos="4536"/>
        <w:tab w:val="right" w:pos="9072"/>
      </w:tabs>
      <w:spacing w:after="0" w:line="240" w:lineRule="auto"/>
    </w:pPr>
  </w:style>
  <w:style w:type="character" w:customStyle="1" w:styleId="En-tteCar">
    <w:name w:val="En-tête Car"/>
    <w:basedOn w:val="Policepardfaut"/>
    <w:link w:val="En-tte"/>
    <w:uiPriority w:val="99"/>
    <w:rsid w:val="00D176B0"/>
  </w:style>
  <w:style w:type="paragraph" w:styleId="Pieddepage">
    <w:name w:val="footer"/>
    <w:basedOn w:val="Normal"/>
    <w:link w:val="PieddepageCar"/>
    <w:uiPriority w:val="99"/>
    <w:unhideWhenUsed/>
    <w:rsid w:val="00D176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76B0"/>
  </w:style>
  <w:style w:type="character" w:styleId="Lienhypertexte">
    <w:name w:val="Hyperlink"/>
    <w:basedOn w:val="Policepardfaut"/>
    <w:uiPriority w:val="99"/>
    <w:unhideWhenUsed/>
    <w:rsid w:val="00D176B0"/>
    <w:rPr>
      <w:color w:val="0563C1" w:themeColor="hyperlink"/>
      <w:u w:val="single"/>
    </w:rPr>
  </w:style>
  <w:style w:type="character" w:styleId="Mentionnonrsolue">
    <w:name w:val="Unresolved Mention"/>
    <w:basedOn w:val="Policepardfaut"/>
    <w:uiPriority w:val="99"/>
    <w:semiHidden/>
    <w:unhideWhenUsed/>
    <w:rsid w:val="00D17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17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culture.fr/emissions/le-temps-du-debat/sommes-nous-capables-de-prendre-soin-des-a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383</Words>
  <Characters>2110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REGNAT-RAVIER</dc:creator>
  <cp:keywords/>
  <dc:description/>
  <cp:lastModifiedBy>SOPHIE REGNAT-RAVIER</cp:lastModifiedBy>
  <cp:revision>5</cp:revision>
  <cp:lastPrinted>2022-02-10T17:02:00Z</cp:lastPrinted>
  <dcterms:created xsi:type="dcterms:W3CDTF">2022-02-10T15:13:00Z</dcterms:created>
  <dcterms:modified xsi:type="dcterms:W3CDTF">2022-02-10T17:02:00Z</dcterms:modified>
</cp:coreProperties>
</file>